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2BDA" w14:textId="77777777" w:rsidR="00F7293B" w:rsidRDefault="00F729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1028" w:type="dxa"/>
        <w:tblInd w:w="-5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6"/>
        <w:gridCol w:w="3676"/>
        <w:gridCol w:w="3676"/>
      </w:tblGrid>
      <w:tr w:rsidR="00F7293B" w14:paraId="7AA22BDE" w14:textId="77777777">
        <w:trPr>
          <w:trHeight w:val="580"/>
        </w:trPr>
        <w:tc>
          <w:tcPr>
            <w:tcW w:w="3676" w:type="dxa"/>
          </w:tcPr>
          <w:p w14:paraId="7AA22BDB" w14:textId="77777777" w:rsidR="00F7293B" w:rsidRDefault="00F7293B">
            <w:pPr>
              <w:rPr>
                <w:smallCaps/>
              </w:rPr>
            </w:pPr>
          </w:p>
        </w:tc>
        <w:tc>
          <w:tcPr>
            <w:tcW w:w="3676" w:type="dxa"/>
          </w:tcPr>
          <w:p w14:paraId="7AA22BDC" w14:textId="77777777" w:rsidR="00F7293B" w:rsidRDefault="005A7E4D">
            <w:pPr>
              <w:jc w:val="center"/>
              <w:rPr>
                <w:b/>
                <w:smallCaps/>
                <w:sz w:val="44"/>
                <w:szCs w:val="44"/>
              </w:rPr>
            </w:pPr>
            <w:r>
              <w:rPr>
                <w:b/>
                <w:smallCaps/>
                <w:sz w:val="44"/>
                <w:szCs w:val="44"/>
              </w:rPr>
              <w:t>Kathryn C. New</w:t>
            </w:r>
          </w:p>
        </w:tc>
        <w:tc>
          <w:tcPr>
            <w:tcW w:w="3676" w:type="dxa"/>
          </w:tcPr>
          <w:p w14:paraId="7AA22BDD" w14:textId="77777777" w:rsidR="00F7293B" w:rsidRDefault="00F7293B">
            <w:pPr>
              <w:jc w:val="right"/>
            </w:pPr>
          </w:p>
        </w:tc>
      </w:tr>
    </w:tbl>
    <w:p w14:paraId="7AA22BDF" w14:textId="77777777" w:rsidR="00F7293B" w:rsidRDefault="00F7293B">
      <w:pPr>
        <w:rPr>
          <w:smallCaps/>
        </w:rPr>
      </w:pPr>
    </w:p>
    <w:p w14:paraId="7AA22BE0" w14:textId="77777777" w:rsidR="00F7293B" w:rsidRDefault="005A7E4D">
      <w:pPr>
        <w:ind w:left="180"/>
        <w:rPr>
          <w:smallCaps/>
        </w:rPr>
      </w:pPr>
      <w:r>
        <w:rPr>
          <w:smallCaps/>
        </w:rPr>
        <w:t>Education</w:t>
      </w:r>
    </w:p>
    <w:p w14:paraId="7AA22BE1" w14:textId="77777777" w:rsidR="00F7293B" w:rsidRDefault="00F7293B">
      <w:pPr>
        <w:rPr>
          <w:b/>
          <w:sz w:val="16"/>
          <w:szCs w:val="16"/>
        </w:rPr>
      </w:pPr>
    </w:p>
    <w:p w14:paraId="7AA22BE2" w14:textId="76A2CCBD" w:rsidR="00F7293B" w:rsidRDefault="005A7E4D">
      <w:pPr>
        <w:ind w:left="540"/>
      </w:pPr>
      <w:r>
        <w:rPr>
          <w:b/>
        </w:rPr>
        <w:t>Florida State University</w:t>
      </w:r>
      <w:r>
        <w:t>, Tallahassee, FL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AA22BE3" w14:textId="77777777" w:rsidR="00F7293B" w:rsidRDefault="005A7E4D">
      <w:pPr>
        <w:ind w:left="540"/>
      </w:pPr>
      <w:bookmarkStart w:id="0" w:name="_heading=h.gjdgxs" w:colFirst="0" w:colLast="0"/>
      <w:bookmarkEnd w:id="0"/>
      <w:proofErr w:type="gramStart"/>
      <w:r>
        <w:t>Masters of Science</w:t>
      </w:r>
      <w:proofErr w:type="gramEnd"/>
      <w:r>
        <w:t xml:space="preserve"> in Library and Information Studies                                                  </w:t>
      </w:r>
      <w:r>
        <w:tab/>
        <w:t xml:space="preserve">     </w:t>
      </w:r>
    </w:p>
    <w:p w14:paraId="7AA22BE4" w14:textId="77777777" w:rsidR="00F7293B" w:rsidRDefault="00F7293B">
      <w:pPr>
        <w:ind w:left="540"/>
        <w:rPr>
          <w:b/>
          <w:sz w:val="16"/>
          <w:szCs w:val="16"/>
        </w:rPr>
      </w:pPr>
    </w:p>
    <w:p w14:paraId="7AA22BE5" w14:textId="72D656BF" w:rsidR="00F7293B" w:rsidRDefault="005A7E4D">
      <w:pPr>
        <w:ind w:left="540"/>
      </w:pPr>
      <w:r>
        <w:rPr>
          <w:b/>
        </w:rPr>
        <w:t>Mississippi State University</w:t>
      </w:r>
      <w:r>
        <w:t xml:space="preserve">, Mississippi State, MS </w:t>
      </w:r>
      <w:r>
        <w:tab/>
      </w:r>
      <w:r>
        <w:tab/>
      </w:r>
      <w:r>
        <w:tab/>
        <w:t xml:space="preserve">                                  </w:t>
      </w:r>
    </w:p>
    <w:p w14:paraId="7AA22BE6" w14:textId="77777777" w:rsidR="00F7293B" w:rsidRDefault="005A7E4D">
      <w:pPr>
        <w:ind w:left="540"/>
      </w:pPr>
      <w:r>
        <w:t>Bachelor of Arts in History, minor in Political Science</w:t>
      </w:r>
    </w:p>
    <w:p w14:paraId="7AA22BE7" w14:textId="77777777" w:rsidR="00F7293B" w:rsidRDefault="00F7293B">
      <w:pPr>
        <w:ind w:left="270"/>
        <w:rPr>
          <w:smallCaps/>
        </w:rPr>
      </w:pPr>
    </w:p>
    <w:p w14:paraId="7AA22BE8" w14:textId="77777777" w:rsidR="00F7293B" w:rsidRDefault="005A7E4D">
      <w:pPr>
        <w:ind w:left="180"/>
        <w:rPr>
          <w:b/>
          <w:sz w:val="16"/>
          <w:szCs w:val="16"/>
        </w:rPr>
      </w:pPr>
      <w:r>
        <w:rPr>
          <w:smallCaps/>
        </w:rPr>
        <w:t>Library Work Experience</w:t>
      </w:r>
    </w:p>
    <w:p w14:paraId="7AA22BE9" w14:textId="77777777" w:rsidR="00F7293B" w:rsidRDefault="00F7293B">
      <w:pPr>
        <w:ind w:left="540"/>
        <w:rPr>
          <w:b/>
          <w:sz w:val="16"/>
          <w:szCs w:val="16"/>
        </w:rPr>
      </w:pPr>
    </w:p>
    <w:p w14:paraId="7AA22BEA" w14:textId="77777777" w:rsidR="00F7293B" w:rsidRDefault="005A7E4D">
      <w:pPr>
        <w:ind w:left="540"/>
      </w:pPr>
      <w:r>
        <w:rPr>
          <w:b/>
        </w:rPr>
        <w:t>Humanities Librarian, Assistant Professor,</w:t>
      </w:r>
      <w:r>
        <w:t xml:space="preserve"> Mississippi State University</w:t>
      </w:r>
    </w:p>
    <w:p w14:paraId="7AA22BEB" w14:textId="77777777" w:rsidR="00F7293B" w:rsidRDefault="005A7E4D">
      <w:pPr>
        <w:ind w:left="540"/>
      </w:pPr>
      <w:r>
        <w:t>Starkville, 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February 2021 - present</w:t>
      </w:r>
    </w:p>
    <w:p w14:paraId="7AA22BEC" w14:textId="77777777" w:rsidR="00F7293B" w:rsidRDefault="005A7E4D">
      <w:pPr>
        <w:numPr>
          <w:ilvl w:val="0"/>
          <w:numId w:val="4"/>
        </w:numPr>
      </w:pPr>
      <w:r>
        <w:t xml:space="preserve">Provides research assistance through individual research consultations, as well as providing reference and directional assistance to library users in person, by telephone, and via electronic communication methods. </w:t>
      </w:r>
    </w:p>
    <w:p w14:paraId="7AA22BED" w14:textId="77777777" w:rsidR="00F7293B" w:rsidRDefault="005A7E4D">
      <w:pPr>
        <w:numPr>
          <w:ilvl w:val="0"/>
          <w:numId w:val="4"/>
        </w:numPr>
      </w:pPr>
      <w:r>
        <w:t>Provides instruction in the use of research resources through course-integrated instruction and workshops presented in person and online.</w:t>
      </w:r>
    </w:p>
    <w:p w14:paraId="7AA22BEE" w14:textId="5658185E" w:rsidR="00F7293B" w:rsidRDefault="000D1E92">
      <w:pPr>
        <w:numPr>
          <w:ilvl w:val="0"/>
          <w:numId w:val="4"/>
        </w:numPr>
      </w:pPr>
      <w:r>
        <w:t>Subject Specialist</w:t>
      </w:r>
      <w:r w:rsidR="005A7E4D">
        <w:t xml:space="preserve"> for the Department of English, the Department of Classical and Modern Languages and Literature, </w:t>
      </w:r>
      <w:r>
        <w:t>the Department of Anthropology, and the Department of Art</w:t>
      </w:r>
      <w:r w:rsidR="005A7E4D">
        <w:t>.</w:t>
      </w:r>
    </w:p>
    <w:p w14:paraId="7AA22BEF" w14:textId="77777777" w:rsidR="00F7293B" w:rsidRDefault="005A7E4D">
      <w:pPr>
        <w:numPr>
          <w:ilvl w:val="0"/>
          <w:numId w:val="4"/>
        </w:numPr>
      </w:pPr>
      <w:r>
        <w:t>Engages in scholarship and professional development activities and provides services to the Libraries, the University, and the library profession.</w:t>
      </w:r>
    </w:p>
    <w:p w14:paraId="7AA22BF0" w14:textId="77777777" w:rsidR="00F7293B" w:rsidRDefault="005A7E4D">
      <w:pPr>
        <w:numPr>
          <w:ilvl w:val="0"/>
          <w:numId w:val="4"/>
        </w:numPr>
      </w:pPr>
      <w:r>
        <w:t xml:space="preserve">Creates and maintains online guides and other research tools in assigned areas with the use of </w:t>
      </w:r>
      <w:proofErr w:type="spellStart"/>
      <w:r>
        <w:t>Springshare</w:t>
      </w:r>
      <w:proofErr w:type="spellEnd"/>
      <w:r>
        <w:t xml:space="preserve"> products.</w:t>
      </w:r>
    </w:p>
    <w:p w14:paraId="7AA22BF1" w14:textId="77777777" w:rsidR="00F7293B" w:rsidRDefault="00F7293B">
      <w:pPr>
        <w:ind w:left="540"/>
        <w:rPr>
          <w:b/>
        </w:rPr>
      </w:pPr>
    </w:p>
    <w:p w14:paraId="7AA22BF2" w14:textId="77777777" w:rsidR="00F7293B" w:rsidRDefault="005A7E4D">
      <w:pPr>
        <w:ind w:left="540"/>
      </w:pPr>
      <w:r>
        <w:rPr>
          <w:b/>
        </w:rPr>
        <w:t>Arts and Humanities Librarian, Assistant Professor</w:t>
      </w:r>
      <w:r>
        <w:t>, University of Southern Mississippi</w:t>
      </w:r>
    </w:p>
    <w:p w14:paraId="7AA22BF3" w14:textId="77777777" w:rsidR="00F7293B" w:rsidRDefault="005A7E4D">
      <w:pPr>
        <w:ind w:left="540"/>
      </w:pPr>
      <w:r>
        <w:t>Hattiesburg, 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May 2018 – January 2021</w:t>
      </w:r>
    </w:p>
    <w:p w14:paraId="7AA22BF4" w14:textId="77777777" w:rsidR="00F7293B" w:rsidRDefault="005A7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Provides research assistance through individual research consultations, as well as providing reference and directional assistance to library users in person, by telephone, and via electronic communication methods. </w:t>
      </w:r>
    </w:p>
    <w:p w14:paraId="7AA22BF5" w14:textId="77777777" w:rsidR="00F7293B" w:rsidRDefault="005A7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Provides instruction in the use of research resources through course-integrated instruction and workshops presented in person and online.</w:t>
      </w:r>
    </w:p>
    <w:p w14:paraId="7AA22BF6" w14:textId="77777777" w:rsidR="00F7293B" w:rsidRDefault="005A7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Coordinates collection development for: School of Communication, School of Music, School of Performing and Visual Arts, School of Humanities, School of Social Sciences and Global Studies, and School of Finance.</w:t>
      </w:r>
    </w:p>
    <w:p w14:paraId="7AA22BF7" w14:textId="77777777" w:rsidR="00F7293B" w:rsidRDefault="005A7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Engages in scholarship and professional development activities and provides services to the Libraries, the University, and the library profession.</w:t>
      </w:r>
    </w:p>
    <w:p w14:paraId="7AA22BF8" w14:textId="77777777" w:rsidR="00F7293B" w:rsidRDefault="005A7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Creates and maintains online guides and other research tools in assigned areas with the use of </w:t>
      </w:r>
      <w:proofErr w:type="spellStart"/>
      <w:r>
        <w:rPr>
          <w:color w:val="000000"/>
        </w:rPr>
        <w:t>Springshare</w:t>
      </w:r>
      <w:proofErr w:type="spellEnd"/>
      <w:r>
        <w:rPr>
          <w:color w:val="000000"/>
        </w:rPr>
        <w:t xml:space="preserve"> products.</w:t>
      </w:r>
    </w:p>
    <w:p w14:paraId="7AA22BF9" w14:textId="77777777" w:rsidR="00F7293B" w:rsidRDefault="005A7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Implemented and maintains integration of all </w:t>
      </w:r>
      <w:proofErr w:type="gramStart"/>
      <w:r>
        <w:rPr>
          <w:color w:val="000000"/>
        </w:rPr>
        <w:t>subject</w:t>
      </w:r>
      <w:proofErr w:type="gramEnd"/>
      <w:r>
        <w:rPr>
          <w:color w:val="000000"/>
        </w:rPr>
        <w:t>, topic, and course guides into Canvas for use by students and faculty.</w:t>
      </w:r>
    </w:p>
    <w:p w14:paraId="7AA22BFA" w14:textId="77777777" w:rsidR="00F7293B" w:rsidRDefault="005A7E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30j0zll" w:colFirst="0" w:colLast="0"/>
      <w:bookmarkEnd w:id="1"/>
      <w:r>
        <w:rPr>
          <w:color w:val="000000"/>
        </w:rPr>
        <w:t>Started a Young Adult fiction collection to better support the Children and Young Adult Certificate for the School of Library and Information Studies.</w:t>
      </w:r>
    </w:p>
    <w:p w14:paraId="7AA22BFB" w14:textId="77777777" w:rsidR="00F7293B" w:rsidRDefault="00F7293B">
      <w:pPr>
        <w:ind w:left="540"/>
        <w:rPr>
          <w:b/>
          <w:sz w:val="16"/>
          <w:szCs w:val="16"/>
        </w:rPr>
      </w:pPr>
    </w:p>
    <w:p w14:paraId="7AA22BFC" w14:textId="77777777" w:rsidR="00F7293B" w:rsidRDefault="005A7E4D">
      <w:pPr>
        <w:ind w:left="540"/>
      </w:pPr>
      <w:r>
        <w:rPr>
          <w:b/>
        </w:rPr>
        <w:t xml:space="preserve">Youth Services – Teen Librarian, </w:t>
      </w:r>
      <w:r>
        <w:t>New Orleans Public Library</w:t>
      </w:r>
      <w:r>
        <w:tab/>
      </w:r>
      <w:r>
        <w:tab/>
        <w:t xml:space="preserve">     </w:t>
      </w:r>
    </w:p>
    <w:p w14:paraId="7AA22BFD" w14:textId="77777777" w:rsidR="00F7293B" w:rsidRDefault="005A7E4D">
      <w:pPr>
        <w:ind w:left="540"/>
      </w:pPr>
      <w:r>
        <w:t xml:space="preserve">New Orleans, LA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October 2016 – May 2018</w:t>
      </w:r>
    </w:p>
    <w:p w14:paraId="7AA22BFE" w14:textId="77777777" w:rsidR="00F7293B" w:rsidRDefault="005A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Created and oversaw active and passive programs for teens along with assisting with system-wide programs such as Summer Reading Program, Teen Read Week, Teen Tech Week, etc.</w:t>
      </w:r>
    </w:p>
    <w:p w14:paraId="7AA22BFF" w14:textId="77777777" w:rsidR="00F7293B" w:rsidRDefault="005A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Conducted outreach at local schools and with the community to promote the library and its resources.</w:t>
      </w:r>
    </w:p>
    <w:p w14:paraId="7AA22C00" w14:textId="77777777" w:rsidR="00F7293B" w:rsidRDefault="005A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Assisted library customers of all ages at library service points – information, circulation and/or reference desk.</w:t>
      </w:r>
    </w:p>
    <w:p w14:paraId="7AA22C01" w14:textId="77777777" w:rsidR="00F7293B" w:rsidRDefault="005A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Promoted library materials and services through displays and exhibits.</w:t>
      </w:r>
    </w:p>
    <w:p w14:paraId="7AA22C02" w14:textId="77777777" w:rsidR="00F7293B" w:rsidRDefault="005A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Served on system-wide Teen Programming Team.</w:t>
      </w:r>
    </w:p>
    <w:p w14:paraId="7AA22C03" w14:textId="77777777" w:rsidR="00F7293B" w:rsidRDefault="005A7E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Served as acting supervisor when supervisor was unavailable.</w:t>
      </w:r>
    </w:p>
    <w:p w14:paraId="7AA22C04" w14:textId="77777777" w:rsidR="00F7293B" w:rsidRDefault="00F7293B">
      <w:pPr>
        <w:ind w:left="540"/>
        <w:rPr>
          <w:b/>
          <w:sz w:val="16"/>
          <w:szCs w:val="16"/>
        </w:rPr>
      </w:pPr>
    </w:p>
    <w:p w14:paraId="7AA22C05" w14:textId="77777777" w:rsidR="00F7293B" w:rsidRDefault="005A7E4D">
      <w:pPr>
        <w:ind w:left="540"/>
      </w:pPr>
      <w:r>
        <w:rPr>
          <w:b/>
        </w:rPr>
        <w:t>Library Practicum Student</w:t>
      </w:r>
      <w:r>
        <w:t xml:space="preserve">, Nashville Public Library </w:t>
      </w:r>
    </w:p>
    <w:p w14:paraId="7AA22C06" w14:textId="77777777" w:rsidR="00F7293B" w:rsidRDefault="005A7E4D">
      <w:pPr>
        <w:ind w:left="540"/>
      </w:pPr>
      <w:r>
        <w:t>Nashville, TN</w:t>
      </w:r>
      <w:proofErr w:type="gramStart"/>
      <w:r>
        <w:tab/>
        <w:t xml:space="preserve">  </w:t>
      </w:r>
      <w:r>
        <w:tab/>
      </w:r>
      <w:proofErr w:type="gramEnd"/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September 2015 – November 2015</w:t>
      </w:r>
    </w:p>
    <w:p w14:paraId="7AA22C07" w14:textId="73FC15F9" w:rsidR="00F7293B" w:rsidRDefault="005A7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Developed an understanding and familiarity with </w:t>
      </w:r>
      <w:proofErr w:type="gramStart"/>
      <w:r>
        <w:rPr>
          <w:color w:val="000000"/>
        </w:rPr>
        <w:t>Millennium</w:t>
      </w:r>
      <w:proofErr w:type="gramEnd"/>
      <w:r>
        <w:rPr>
          <w:color w:val="000000"/>
        </w:rPr>
        <w:t xml:space="preserve"> </w:t>
      </w:r>
      <w:r w:rsidR="007161E2">
        <w:rPr>
          <w:color w:val="000000"/>
        </w:rPr>
        <w:t>system.</w:t>
      </w:r>
    </w:p>
    <w:p w14:paraId="7AA22C08" w14:textId="77777777" w:rsidR="00F7293B" w:rsidRDefault="005A7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Provided reference and computer assistance to patrons.</w:t>
      </w:r>
    </w:p>
    <w:p w14:paraId="7AA22C09" w14:textId="77777777" w:rsidR="00F7293B" w:rsidRDefault="005A7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Assisted with collection processing for Special Collections.</w:t>
      </w:r>
    </w:p>
    <w:p w14:paraId="7AA22C0A" w14:textId="77777777" w:rsidR="00F7293B" w:rsidRDefault="00F7293B">
      <w:pPr>
        <w:ind w:left="540"/>
        <w:rPr>
          <w:b/>
          <w:sz w:val="16"/>
          <w:szCs w:val="16"/>
        </w:rPr>
      </w:pPr>
    </w:p>
    <w:p w14:paraId="7AA22C0B" w14:textId="77777777" w:rsidR="00F7293B" w:rsidRDefault="005A7E4D">
      <w:pPr>
        <w:ind w:left="540"/>
      </w:pPr>
      <w:r>
        <w:rPr>
          <w:b/>
        </w:rPr>
        <w:t xml:space="preserve">Intern, </w:t>
      </w:r>
      <w:r>
        <w:t xml:space="preserve">South Georgia State College and Satilla Regional Library </w:t>
      </w:r>
      <w:r>
        <w:tab/>
        <w:t xml:space="preserve">    </w:t>
      </w:r>
      <w:r>
        <w:tab/>
        <w:t xml:space="preserve">      </w:t>
      </w:r>
    </w:p>
    <w:p w14:paraId="7AA22C0C" w14:textId="77777777" w:rsidR="00F7293B" w:rsidRDefault="005A7E4D">
      <w:pPr>
        <w:ind w:left="540"/>
      </w:pPr>
      <w:r>
        <w:t>Douglas, 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January 2015 – May 2015</w:t>
      </w:r>
    </w:p>
    <w:p w14:paraId="7AA22C0D" w14:textId="77777777" w:rsidR="00F7293B" w:rsidRDefault="00F7293B">
      <w:pPr>
        <w:ind w:left="540"/>
        <w:rPr>
          <w:b/>
          <w:sz w:val="16"/>
          <w:szCs w:val="16"/>
        </w:rPr>
      </w:pPr>
    </w:p>
    <w:p w14:paraId="7AA22C0E" w14:textId="77777777" w:rsidR="00F7293B" w:rsidRDefault="005A7E4D">
      <w:pPr>
        <w:ind w:left="1260" w:hanging="720"/>
      </w:pPr>
      <w:r>
        <w:rPr>
          <w:b/>
        </w:rPr>
        <w:t>Student Assistant</w:t>
      </w:r>
      <w:r>
        <w:t>, Special Collections, Mitchell Memorial Library</w:t>
      </w:r>
    </w:p>
    <w:p w14:paraId="7AA22C0F" w14:textId="77777777" w:rsidR="00F7293B" w:rsidRDefault="005A7E4D">
      <w:pPr>
        <w:ind w:left="1260" w:hanging="720"/>
      </w:pPr>
      <w:r>
        <w:t xml:space="preserve">Mississippi State University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September 2009 – May 2013 </w:t>
      </w:r>
    </w:p>
    <w:p w14:paraId="7AA22C10" w14:textId="77777777" w:rsidR="00F7293B" w:rsidRDefault="00F7293B">
      <w:pPr>
        <w:ind w:left="540"/>
        <w:rPr>
          <w:b/>
        </w:rPr>
      </w:pPr>
    </w:p>
    <w:p w14:paraId="7AA22C23" w14:textId="77777777" w:rsidR="00F7293B" w:rsidRDefault="005A7E4D">
      <w:pPr>
        <w:ind w:left="180"/>
        <w:rPr>
          <w:smallCaps/>
        </w:rPr>
      </w:pPr>
      <w:r>
        <w:rPr>
          <w:smallCaps/>
        </w:rPr>
        <w:t>Publications and Presentations</w:t>
      </w:r>
    </w:p>
    <w:p w14:paraId="7AA22C24" w14:textId="77777777" w:rsidR="00F7293B" w:rsidRDefault="00F7293B">
      <w:pPr>
        <w:ind w:left="450"/>
        <w:rPr>
          <w:smallCaps/>
          <w:sz w:val="16"/>
          <w:szCs w:val="16"/>
        </w:rPr>
      </w:pPr>
    </w:p>
    <w:p w14:paraId="7AA22C25" w14:textId="77777777" w:rsidR="00F7293B" w:rsidRDefault="005A7E4D">
      <w:pPr>
        <w:ind w:left="720"/>
        <w:rPr>
          <w:b/>
        </w:rPr>
      </w:pPr>
      <w:r>
        <w:rPr>
          <w:b/>
        </w:rPr>
        <w:t>Conference Presentations:</w:t>
      </w:r>
    </w:p>
    <w:p w14:paraId="7AA22C26" w14:textId="77777777" w:rsidR="00F7293B" w:rsidRDefault="005A7E4D">
      <w:pPr>
        <w:ind w:left="1440" w:hanging="360"/>
      </w:pPr>
      <w:r>
        <w:t>New, Kathryn. “Libraries and Virtual Learning: One University's Response to a Pandemic.” Mississippi Library Association, October 2020</w:t>
      </w:r>
    </w:p>
    <w:p w14:paraId="7AA22C27" w14:textId="77777777" w:rsidR="00F7293B" w:rsidRDefault="005A7E4D">
      <w:pPr>
        <w:ind w:left="1440" w:hanging="360"/>
      </w:pPr>
      <w:proofErr w:type="spellStart"/>
      <w:r>
        <w:t>Stengrim</w:t>
      </w:r>
      <w:proofErr w:type="spellEnd"/>
      <w:r>
        <w:t>, Laura and Kathryn New. “It Takes a Village: Communication Centers and Library Collaborations.” National Association of Communication Centers, Virtual due to COVID-19, March 2020.</w:t>
      </w:r>
    </w:p>
    <w:p w14:paraId="7AA22C28" w14:textId="77777777" w:rsidR="00F7293B" w:rsidRDefault="005A7E4D">
      <w:pPr>
        <w:ind w:left="1440" w:hanging="360"/>
      </w:pPr>
      <w:r>
        <w:t xml:space="preserve">New, Kathryn and Hali Black.  “Escape the Lecture: Implementing Game-Based Learning.”  ACRL-Louisiana, Virtual, November 2019.  </w:t>
      </w:r>
    </w:p>
    <w:p w14:paraId="7AA22C29" w14:textId="77777777" w:rsidR="00F7293B" w:rsidRDefault="005A7E4D">
      <w:pPr>
        <w:ind w:left="1440" w:hanging="360"/>
      </w:pPr>
      <w:r>
        <w:t>New, Kathryn and Hali Black.  “Escape the Classroom: Implementing Game-Based Learning.”  Invited presentation at Mississippi Library Association, Jackson, MS, October 2019.</w:t>
      </w:r>
    </w:p>
    <w:p w14:paraId="7AA22C2A" w14:textId="77777777" w:rsidR="00F7293B" w:rsidRDefault="00F7293B">
      <w:pPr>
        <w:ind w:left="1080"/>
        <w:rPr>
          <w:b/>
        </w:rPr>
      </w:pPr>
    </w:p>
    <w:p w14:paraId="7AA22C2B" w14:textId="77777777" w:rsidR="00F7293B" w:rsidRDefault="005A7E4D">
      <w:pPr>
        <w:ind w:left="720"/>
        <w:rPr>
          <w:b/>
        </w:rPr>
      </w:pPr>
      <w:r>
        <w:rPr>
          <w:b/>
        </w:rPr>
        <w:t>Poster Presentations:</w:t>
      </w:r>
    </w:p>
    <w:p w14:paraId="7AA22C2C" w14:textId="77777777" w:rsidR="00F7293B" w:rsidRDefault="005A7E4D">
      <w:pPr>
        <w:ind w:left="1440" w:hanging="360"/>
      </w:pPr>
      <w:r>
        <w:t>New, Kathryn and Sarah Hunter. “World Building: Game-based Learning in the Political Science Classroom.” Poster presented at the ALA Annual Conference, Washington, D.C., June 2022.</w:t>
      </w:r>
    </w:p>
    <w:p w14:paraId="7AA22C2D" w14:textId="77777777" w:rsidR="00F7293B" w:rsidRDefault="005A7E4D">
      <w:pPr>
        <w:ind w:left="1440" w:hanging="360"/>
      </w:pPr>
      <w:r>
        <w:t>New, Kathryn. “Engaging Generation Z in Library Instruction.” Poster presented at the ALA Annual Conference, Washington, D.C., June 2019</w:t>
      </w:r>
    </w:p>
    <w:p w14:paraId="7AA22C2E" w14:textId="77777777" w:rsidR="00F7293B" w:rsidRDefault="005A7E4D">
      <w:pPr>
        <w:ind w:left="1440" w:hanging="360"/>
      </w:pPr>
      <w:r>
        <w:t>New, Kathryn. “Engaging Generation Z in Library Instruction.” Poster presented at the Mississippi Library Association Annual Conference, Meridian, MS, October 2018.</w:t>
      </w:r>
    </w:p>
    <w:p w14:paraId="7AA22C2F" w14:textId="77777777" w:rsidR="00F7293B" w:rsidRDefault="00F7293B">
      <w:pPr>
        <w:ind w:left="720"/>
        <w:rPr>
          <w:sz w:val="16"/>
          <w:szCs w:val="16"/>
        </w:rPr>
      </w:pPr>
    </w:p>
    <w:p w14:paraId="7AA22C30" w14:textId="77777777" w:rsidR="00F7293B" w:rsidRDefault="005A7E4D">
      <w:pPr>
        <w:ind w:left="720"/>
        <w:rPr>
          <w:b/>
        </w:rPr>
      </w:pPr>
      <w:r>
        <w:rPr>
          <w:b/>
        </w:rPr>
        <w:t>Book Reviews:</w:t>
      </w:r>
    </w:p>
    <w:p w14:paraId="7AA22C31" w14:textId="77777777" w:rsidR="00F7293B" w:rsidRDefault="005A7E4D">
      <w:pPr>
        <w:ind w:left="1440" w:hanging="360"/>
      </w:pPr>
      <w:r>
        <w:t xml:space="preserve">New, Kathryn. “Jeffersonians in Power: The Rhetoric of Opposition Meets the Realities of Governing.” </w:t>
      </w:r>
      <w:r>
        <w:rPr>
          <w:i/>
        </w:rPr>
        <w:t>Choice</w:t>
      </w:r>
      <w:r>
        <w:t xml:space="preserve"> 57, no. 7, (March 2020). </w:t>
      </w:r>
    </w:p>
    <w:p w14:paraId="7AA22C32" w14:textId="77777777" w:rsidR="00F7293B" w:rsidRDefault="005A7E4D">
      <w:pPr>
        <w:ind w:left="1440" w:hanging="360"/>
      </w:pPr>
      <w:r>
        <w:t xml:space="preserve">New, Kathryn. “Whirlwind: A Frank Marsh Novel.” </w:t>
      </w:r>
      <w:r>
        <w:rPr>
          <w:i/>
        </w:rPr>
        <w:t xml:space="preserve">Mississippi Libraries </w:t>
      </w:r>
      <w:r>
        <w:t>82, no 2 (Summer 2019): 39.</w:t>
      </w:r>
    </w:p>
    <w:p w14:paraId="7AA22C33" w14:textId="77777777" w:rsidR="00F7293B" w:rsidRDefault="005A7E4D">
      <w:pPr>
        <w:ind w:left="1440" w:hanging="360"/>
      </w:pPr>
      <w:r>
        <w:t xml:space="preserve">New, Kathryn. “Landing on the Edge of Eternity: Twenty-four Hours at Omaha Beach.” </w:t>
      </w:r>
      <w:r>
        <w:rPr>
          <w:i/>
        </w:rPr>
        <w:t>Choice</w:t>
      </w:r>
      <w:r>
        <w:t xml:space="preserve"> 56, no. 7, (March 2019). </w:t>
      </w:r>
    </w:p>
    <w:p w14:paraId="7AA22C34" w14:textId="77777777" w:rsidR="00F7293B" w:rsidRDefault="005A7E4D">
      <w:pPr>
        <w:ind w:left="1440" w:hanging="360"/>
      </w:pPr>
      <w:r>
        <w:t xml:space="preserve">New, Kathryn. “Hurricane Katrina and the Forgotten Coast of Mississippi.” </w:t>
      </w:r>
      <w:r>
        <w:rPr>
          <w:i/>
        </w:rPr>
        <w:t>Mississippi Libraries</w:t>
      </w:r>
      <w:r>
        <w:t xml:space="preserve"> 81, no. 4 (Winter 2018): 99–100.</w:t>
      </w:r>
    </w:p>
    <w:p w14:paraId="5A1DE970" w14:textId="77777777" w:rsidR="00E40C67" w:rsidRDefault="00E40C67">
      <w:pPr>
        <w:ind w:left="1440" w:hanging="360"/>
      </w:pPr>
    </w:p>
    <w:p w14:paraId="08F331E6" w14:textId="77777777" w:rsidR="00E40C67" w:rsidRDefault="00E40C67">
      <w:pPr>
        <w:ind w:left="1440" w:hanging="360"/>
      </w:pPr>
    </w:p>
    <w:p w14:paraId="7ACE14FC" w14:textId="77777777" w:rsidR="00F7515C" w:rsidRDefault="00F7515C">
      <w:pPr>
        <w:ind w:left="1440" w:hanging="360"/>
      </w:pPr>
    </w:p>
    <w:p w14:paraId="039C7F03" w14:textId="77777777" w:rsidR="00F7515C" w:rsidRDefault="00F7515C">
      <w:pPr>
        <w:ind w:left="1440" w:hanging="360"/>
      </w:pPr>
    </w:p>
    <w:p w14:paraId="7AA22C35" w14:textId="77777777" w:rsidR="00F7293B" w:rsidRDefault="00F7293B">
      <w:pPr>
        <w:ind w:left="630"/>
        <w:rPr>
          <w:smallCaps/>
          <w:sz w:val="16"/>
          <w:szCs w:val="16"/>
        </w:rPr>
      </w:pPr>
    </w:p>
    <w:p w14:paraId="7AA22C36" w14:textId="77777777" w:rsidR="00F7293B" w:rsidRDefault="005A7E4D">
      <w:pPr>
        <w:ind w:left="180"/>
        <w:rPr>
          <w:smallCaps/>
        </w:rPr>
      </w:pPr>
      <w:r>
        <w:rPr>
          <w:smallCaps/>
        </w:rPr>
        <w:lastRenderedPageBreak/>
        <w:t>Grants</w:t>
      </w:r>
    </w:p>
    <w:p w14:paraId="7AA22C37" w14:textId="77777777" w:rsidR="00F7293B" w:rsidRDefault="00F7293B">
      <w:pPr>
        <w:ind w:left="450"/>
        <w:rPr>
          <w:smallCaps/>
          <w:sz w:val="16"/>
          <w:szCs w:val="16"/>
        </w:rPr>
      </w:pPr>
    </w:p>
    <w:p w14:paraId="7AA22C38" w14:textId="77777777" w:rsidR="00F7293B" w:rsidRDefault="005A7E4D">
      <w:pPr>
        <w:ind w:left="720"/>
        <w:rPr>
          <w:b/>
        </w:rPr>
      </w:pPr>
      <w:r>
        <w:rPr>
          <w:b/>
        </w:rPr>
        <w:t>Funded:</w:t>
      </w:r>
    </w:p>
    <w:p w14:paraId="18EDC05E" w14:textId="77777777" w:rsidR="007C3D49" w:rsidRDefault="005A7E4D">
      <w:pPr>
        <w:ind w:left="1170"/>
      </w:pPr>
      <w:r>
        <w:t>“Escape the Library,” Friends of the University Libraries Grant</w:t>
      </w:r>
      <w:r>
        <w:tab/>
        <w:t xml:space="preserve"> </w:t>
      </w:r>
      <w:r>
        <w:tab/>
        <w:t>January 2019</w:t>
      </w:r>
    </w:p>
    <w:p w14:paraId="7AA22C39" w14:textId="676B724D" w:rsidR="00F7293B" w:rsidRDefault="007C3D49">
      <w:pPr>
        <w:ind w:left="1170"/>
      </w:pPr>
      <w:r>
        <w:t>University of Southern Mississippi</w:t>
      </w:r>
      <w:r w:rsidR="005A7E4D">
        <w:br/>
        <w:t xml:space="preserve">Funded the acquirement of Breakout EDU kits to be used in library instruction.  </w:t>
      </w:r>
      <w:r w:rsidR="005A7E4D">
        <w:br/>
        <w:t>Funded at the amount $1,300.00</w:t>
      </w:r>
    </w:p>
    <w:p w14:paraId="7AA22C3A" w14:textId="77777777" w:rsidR="00F7293B" w:rsidRDefault="00F7293B">
      <w:pPr>
        <w:ind w:left="450"/>
        <w:rPr>
          <w:smallCaps/>
          <w:sz w:val="16"/>
          <w:szCs w:val="16"/>
        </w:rPr>
      </w:pPr>
    </w:p>
    <w:p w14:paraId="7AA22C3B" w14:textId="77777777" w:rsidR="00F7293B" w:rsidRDefault="005A7E4D">
      <w:pPr>
        <w:ind w:left="180"/>
        <w:rPr>
          <w:smallCaps/>
        </w:rPr>
      </w:pPr>
      <w:r>
        <w:rPr>
          <w:smallCaps/>
        </w:rPr>
        <w:t>Service</w:t>
      </w:r>
    </w:p>
    <w:p w14:paraId="7AA22C3C" w14:textId="77777777" w:rsidR="00F7293B" w:rsidRDefault="00F7293B">
      <w:pPr>
        <w:ind w:left="450"/>
        <w:rPr>
          <w:smallCaps/>
          <w:sz w:val="16"/>
          <w:szCs w:val="16"/>
        </w:rPr>
      </w:pPr>
    </w:p>
    <w:tbl>
      <w:tblPr>
        <w:tblStyle w:val="a1"/>
        <w:tblW w:w="9296" w:type="dxa"/>
        <w:tblInd w:w="810" w:type="dxa"/>
        <w:tblLayout w:type="fixed"/>
        <w:tblLook w:val="0400" w:firstRow="0" w:lastRow="0" w:firstColumn="0" w:lastColumn="0" w:noHBand="0" w:noVBand="1"/>
      </w:tblPr>
      <w:tblGrid>
        <w:gridCol w:w="6794"/>
        <w:gridCol w:w="2502"/>
      </w:tblGrid>
      <w:tr w:rsidR="00F7293B" w14:paraId="7AA22C3E" w14:textId="77777777" w:rsidTr="007C3D49">
        <w:tc>
          <w:tcPr>
            <w:tcW w:w="9296" w:type="dxa"/>
            <w:gridSpan w:val="2"/>
          </w:tcPr>
          <w:p w14:paraId="7AA22C3D" w14:textId="77777777" w:rsidR="00F7293B" w:rsidRDefault="005A7E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</w:t>
            </w:r>
          </w:p>
        </w:tc>
      </w:tr>
      <w:tr w:rsidR="00F7293B" w14:paraId="7AA22C41" w14:textId="77777777" w:rsidTr="007C3D49">
        <w:tc>
          <w:tcPr>
            <w:tcW w:w="6794" w:type="dxa"/>
          </w:tcPr>
          <w:p w14:paraId="7AA22C3F" w14:textId="77777777" w:rsidR="00F7293B" w:rsidRDefault="005A7E4D">
            <w:pPr>
              <w:ind w:left="246" w:right="-1998"/>
            </w:pPr>
            <w:r>
              <w:t>RUSA History Section Historical Materials Committee</w:t>
            </w:r>
          </w:p>
        </w:tc>
        <w:tc>
          <w:tcPr>
            <w:tcW w:w="2502" w:type="dxa"/>
          </w:tcPr>
          <w:p w14:paraId="7AA22C40" w14:textId="77777777" w:rsidR="00F7293B" w:rsidRDefault="005A7E4D" w:rsidP="00204213">
            <w:r>
              <w:t>Sept. 2020 to June 2022</w:t>
            </w:r>
          </w:p>
        </w:tc>
      </w:tr>
      <w:tr w:rsidR="00F7293B" w14:paraId="7AA22C44" w14:textId="77777777" w:rsidTr="007C3D49">
        <w:tc>
          <w:tcPr>
            <w:tcW w:w="6794" w:type="dxa"/>
          </w:tcPr>
          <w:p w14:paraId="7AA22C42" w14:textId="77777777" w:rsidR="00F7293B" w:rsidRDefault="005A7E4D">
            <w:pPr>
              <w:ind w:left="246" w:right="-1998"/>
              <w:rPr>
                <w:i/>
              </w:rPr>
            </w:pPr>
            <w:r>
              <w:t xml:space="preserve">Book Review Editor, </w:t>
            </w:r>
            <w:r>
              <w:rPr>
                <w:i/>
              </w:rPr>
              <w:t>Mississippi Libraries</w:t>
            </w:r>
          </w:p>
        </w:tc>
        <w:tc>
          <w:tcPr>
            <w:tcW w:w="2502" w:type="dxa"/>
          </w:tcPr>
          <w:p w14:paraId="7AA22C43" w14:textId="77777777" w:rsidR="00F7293B" w:rsidRDefault="005A7E4D" w:rsidP="00204213">
            <w:r>
              <w:t>Aug. 2020 to Jan. 2021</w:t>
            </w:r>
          </w:p>
        </w:tc>
      </w:tr>
      <w:tr w:rsidR="00F7293B" w14:paraId="7AA22C47" w14:textId="77777777" w:rsidTr="007C3D49">
        <w:tc>
          <w:tcPr>
            <w:tcW w:w="6794" w:type="dxa"/>
          </w:tcPr>
          <w:p w14:paraId="7AA22C45" w14:textId="77777777" w:rsidR="00F7293B" w:rsidRDefault="005A7E4D">
            <w:pPr>
              <w:ind w:left="246" w:right="-1998"/>
            </w:pPr>
            <w:r>
              <w:t>ALA ACRL – Arts Planning Committee</w:t>
            </w:r>
          </w:p>
        </w:tc>
        <w:tc>
          <w:tcPr>
            <w:tcW w:w="2502" w:type="dxa"/>
          </w:tcPr>
          <w:p w14:paraId="7AA22C46" w14:textId="77777777" w:rsidR="00F7293B" w:rsidRDefault="005A7E4D" w:rsidP="00204213">
            <w:r>
              <w:t>July 2020 to June 2021</w:t>
            </w:r>
          </w:p>
        </w:tc>
      </w:tr>
      <w:tr w:rsidR="00F7293B" w14:paraId="7AA22C4A" w14:textId="77777777" w:rsidTr="007C3D49">
        <w:tc>
          <w:tcPr>
            <w:tcW w:w="6794" w:type="dxa"/>
          </w:tcPr>
          <w:p w14:paraId="7AA22C48" w14:textId="77777777" w:rsidR="00F7293B" w:rsidRDefault="005A7E4D">
            <w:pPr>
              <w:ind w:left="246" w:right="-1998"/>
            </w:pPr>
            <w:r>
              <w:t>ALA NMRT Orientation Committee, Chair</w:t>
            </w:r>
          </w:p>
        </w:tc>
        <w:tc>
          <w:tcPr>
            <w:tcW w:w="2502" w:type="dxa"/>
          </w:tcPr>
          <w:p w14:paraId="7AA22C49" w14:textId="77777777" w:rsidR="00F7293B" w:rsidRDefault="005A7E4D" w:rsidP="00204213">
            <w:r>
              <w:t>July 2019 to June 2020</w:t>
            </w:r>
          </w:p>
        </w:tc>
      </w:tr>
      <w:tr w:rsidR="00F7293B" w14:paraId="7AA22C4D" w14:textId="77777777" w:rsidTr="007C3D49">
        <w:tc>
          <w:tcPr>
            <w:tcW w:w="6794" w:type="dxa"/>
          </w:tcPr>
          <w:p w14:paraId="7AA22C4B" w14:textId="77777777" w:rsidR="00F7293B" w:rsidRDefault="005A7E4D">
            <w:pPr>
              <w:ind w:left="246" w:right="-1998"/>
            </w:pPr>
            <w:r>
              <w:t>ALA NMRT VP Planning Committee, Member</w:t>
            </w:r>
          </w:p>
        </w:tc>
        <w:tc>
          <w:tcPr>
            <w:tcW w:w="2502" w:type="dxa"/>
          </w:tcPr>
          <w:p w14:paraId="7AA22C4C" w14:textId="77777777" w:rsidR="00F7293B" w:rsidRDefault="005A7E4D" w:rsidP="00204213">
            <w:r>
              <w:t>July 2019 to June 2020</w:t>
            </w:r>
          </w:p>
        </w:tc>
      </w:tr>
      <w:tr w:rsidR="00F7293B" w14:paraId="7AA22C50" w14:textId="77777777" w:rsidTr="007C3D49">
        <w:tc>
          <w:tcPr>
            <w:tcW w:w="6794" w:type="dxa"/>
          </w:tcPr>
          <w:p w14:paraId="7AA22C4E" w14:textId="77777777" w:rsidR="00F7293B" w:rsidRDefault="005A7E4D">
            <w:pPr>
              <w:ind w:left="246" w:right="-1998"/>
            </w:pPr>
            <w:r>
              <w:t>ALA NMRT Orientation Committee, Co-Chair</w:t>
            </w:r>
          </w:p>
        </w:tc>
        <w:tc>
          <w:tcPr>
            <w:tcW w:w="2502" w:type="dxa"/>
          </w:tcPr>
          <w:p w14:paraId="7AA22C4F" w14:textId="77777777" w:rsidR="00F7293B" w:rsidRDefault="005A7E4D" w:rsidP="00204213">
            <w:r>
              <w:t>July 2018 to June 2019</w:t>
            </w:r>
          </w:p>
        </w:tc>
      </w:tr>
      <w:tr w:rsidR="00F7293B" w14:paraId="7AA22C53" w14:textId="77777777" w:rsidTr="007C3D49">
        <w:tc>
          <w:tcPr>
            <w:tcW w:w="6794" w:type="dxa"/>
          </w:tcPr>
          <w:p w14:paraId="7AA22C51" w14:textId="77777777" w:rsidR="00F7293B" w:rsidRDefault="005A7E4D">
            <w:pPr>
              <w:ind w:left="246" w:right="-1998"/>
            </w:pPr>
            <w:r>
              <w:t>2019 ALA Annual Conference ERT Program Review</w:t>
            </w:r>
          </w:p>
        </w:tc>
        <w:tc>
          <w:tcPr>
            <w:tcW w:w="2502" w:type="dxa"/>
          </w:tcPr>
          <w:p w14:paraId="7AA22C52" w14:textId="77777777" w:rsidR="00F7293B" w:rsidRDefault="005A7E4D" w:rsidP="00204213">
            <w:r>
              <w:t>March 2019</w:t>
            </w:r>
          </w:p>
        </w:tc>
      </w:tr>
      <w:tr w:rsidR="00F7293B" w14:paraId="7AA22C56" w14:textId="77777777" w:rsidTr="007C3D49">
        <w:tc>
          <w:tcPr>
            <w:tcW w:w="6794" w:type="dxa"/>
          </w:tcPr>
          <w:p w14:paraId="7AA22C54" w14:textId="77777777" w:rsidR="00F7293B" w:rsidRDefault="00F7293B">
            <w:pPr>
              <w:ind w:right="-1998"/>
            </w:pPr>
          </w:p>
        </w:tc>
        <w:tc>
          <w:tcPr>
            <w:tcW w:w="2502" w:type="dxa"/>
          </w:tcPr>
          <w:p w14:paraId="7AA22C55" w14:textId="77777777" w:rsidR="00F7293B" w:rsidRDefault="00F7293B" w:rsidP="00204213">
            <w:pPr>
              <w:ind w:right="-1998"/>
            </w:pPr>
          </w:p>
        </w:tc>
      </w:tr>
      <w:tr w:rsidR="00F7293B" w14:paraId="7AA22C58" w14:textId="77777777" w:rsidTr="007C3D49">
        <w:trPr>
          <w:trHeight w:val="220"/>
        </w:trPr>
        <w:tc>
          <w:tcPr>
            <w:tcW w:w="9296" w:type="dxa"/>
            <w:gridSpan w:val="2"/>
          </w:tcPr>
          <w:p w14:paraId="7AA22C57" w14:textId="77777777" w:rsidR="00F7293B" w:rsidRDefault="005A7E4D" w:rsidP="00204213">
            <w:pPr>
              <w:ind w:right="-1998"/>
              <w:rPr>
                <w:b/>
              </w:rPr>
            </w:pPr>
            <w:r>
              <w:rPr>
                <w:b/>
              </w:rPr>
              <w:t>University - Mississippi State University</w:t>
            </w:r>
          </w:p>
        </w:tc>
      </w:tr>
      <w:tr w:rsidR="00F7293B" w14:paraId="7AA22C5B" w14:textId="77777777" w:rsidTr="007C3D49">
        <w:tc>
          <w:tcPr>
            <w:tcW w:w="6794" w:type="dxa"/>
          </w:tcPr>
          <w:p w14:paraId="7AA22C59" w14:textId="77777777" w:rsidR="00F7293B" w:rsidRDefault="005A7E4D">
            <w:pPr>
              <w:ind w:left="270" w:right="-1998"/>
            </w:pPr>
            <w:r>
              <w:t>Plagiarism Software Review Committee (Ad Hoc)</w:t>
            </w:r>
          </w:p>
        </w:tc>
        <w:tc>
          <w:tcPr>
            <w:tcW w:w="2502" w:type="dxa"/>
          </w:tcPr>
          <w:p w14:paraId="7AA22C5A" w14:textId="77777777" w:rsidR="00F7293B" w:rsidRDefault="005A7E4D" w:rsidP="00204213">
            <w:pPr>
              <w:ind w:right="-1998"/>
            </w:pPr>
            <w:r>
              <w:t>Spring 2021</w:t>
            </w:r>
          </w:p>
        </w:tc>
      </w:tr>
      <w:tr w:rsidR="00F7293B" w14:paraId="7AA22C5E" w14:textId="77777777" w:rsidTr="007C3D49">
        <w:tc>
          <w:tcPr>
            <w:tcW w:w="6794" w:type="dxa"/>
          </w:tcPr>
          <w:p w14:paraId="7AA22C5C" w14:textId="77777777" w:rsidR="00F7293B" w:rsidRDefault="005A7E4D">
            <w:pPr>
              <w:ind w:left="270" w:right="-1998"/>
            </w:pPr>
            <w:r>
              <w:t>Oral Judge for Humanities at Graduate Research Symposium</w:t>
            </w:r>
          </w:p>
        </w:tc>
        <w:tc>
          <w:tcPr>
            <w:tcW w:w="2502" w:type="dxa"/>
          </w:tcPr>
          <w:p w14:paraId="7AA22C5D" w14:textId="4345E0BB" w:rsidR="00F7293B" w:rsidRDefault="005A7E4D" w:rsidP="00204213">
            <w:pPr>
              <w:ind w:right="-1998"/>
            </w:pPr>
            <w:r>
              <w:t>Fall 2021</w:t>
            </w:r>
            <w:r w:rsidR="003D13D0">
              <w:t>, Spring 2022</w:t>
            </w:r>
          </w:p>
        </w:tc>
      </w:tr>
      <w:tr w:rsidR="00AF2195" w14:paraId="53A8B978" w14:textId="77777777" w:rsidTr="007C3D49">
        <w:tc>
          <w:tcPr>
            <w:tcW w:w="6794" w:type="dxa"/>
          </w:tcPr>
          <w:p w14:paraId="20540D96" w14:textId="2F7261C7" w:rsidR="00AF2195" w:rsidRDefault="00AF2195" w:rsidP="00AF2195">
            <w:pPr>
              <w:ind w:left="270" w:right="-1998"/>
            </w:pPr>
            <w:r>
              <w:t>Oral Judge for Humanities at Undergraduate Research Symposium</w:t>
            </w:r>
          </w:p>
        </w:tc>
        <w:tc>
          <w:tcPr>
            <w:tcW w:w="2502" w:type="dxa"/>
          </w:tcPr>
          <w:p w14:paraId="5399F068" w14:textId="521DE7DC" w:rsidR="00AF2195" w:rsidRDefault="00AF2195" w:rsidP="00AF2195">
            <w:pPr>
              <w:ind w:right="-1998"/>
            </w:pPr>
            <w:r>
              <w:t>Fall 2022</w:t>
            </w:r>
          </w:p>
        </w:tc>
      </w:tr>
      <w:tr w:rsidR="00AF2195" w14:paraId="7AA22C61" w14:textId="77777777" w:rsidTr="007C3D49">
        <w:tc>
          <w:tcPr>
            <w:tcW w:w="6794" w:type="dxa"/>
          </w:tcPr>
          <w:p w14:paraId="7AA22C5F" w14:textId="42B2A20E" w:rsidR="00AF2195" w:rsidRDefault="00AF2195" w:rsidP="00AF2195">
            <w:pPr>
              <w:ind w:left="270" w:right="-1998"/>
            </w:pPr>
            <w:r>
              <w:t>Poster Judge for Humanities at Undergraduate Research Symposium</w:t>
            </w:r>
          </w:p>
        </w:tc>
        <w:tc>
          <w:tcPr>
            <w:tcW w:w="2502" w:type="dxa"/>
          </w:tcPr>
          <w:p w14:paraId="7AA22C60" w14:textId="012A1C07" w:rsidR="00AF2195" w:rsidRDefault="00AF2195" w:rsidP="00AF2195">
            <w:pPr>
              <w:ind w:right="-1998"/>
            </w:pPr>
            <w:r>
              <w:t>Spring 2023, Summer 2023</w:t>
            </w:r>
          </w:p>
        </w:tc>
      </w:tr>
      <w:tr w:rsidR="00AF2195" w14:paraId="7AA22C67" w14:textId="77777777" w:rsidTr="007C3D49">
        <w:tc>
          <w:tcPr>
            <w:tcW w:w="6794" w:type="dxa"/>
          </w:tcPr>
          <w:p w14:paraId="7AA22C65" w14:textId="77777777" w:rsidR="00AF2195" w:rsidRDefault="00AF2195" w:rsidP="00AF2195">
            <w:pPr>
              <w:ind w:right="-1998"/>
            </w:pPr>
          </w:p>
        </w:tc>
        <w:tc>
          <w:tcPr>
            <w:tcW w:w="2502" w:type="dxa"/>
          </w:tcPr>
          <w:p w14:paraId="7AA22C66" w14:textId="77777777" w:rsidR="00AF2195" w:rsidRDefault="00AF2195" w:rsidP="00AF2195">
            <w:pPr>
              <w:ind w:right="-1998"/>
            </w:pPr>
          </w:p>
        </w:tc>
      </w:tr>
      <w:tr w:rsidR="00AF2195" w14:paraId="7AA22C69" w14:textId="77777777" w:rsidTr="007C3D49">
        <w:trPr>
          <w:trHeight w:val="220"/>
        </w:trPr>
        <w:tc>
          <w:tcPr>
            <w:tcW w:w="9296" w:type="dxa"/>
            <w:gridSpan w:val="2"/>
          </w:tcPr>
          <w:p w14:paraId="7AA22C68" w14:textId="77777777" w:rsidR="00AF2195" w:rsidRDefault="00AF2195" w:rsidP="00AF2195">
            <w:pPr>
              <w:ind w:right="-1998"/>
              <w:rPr>
                <w:b/>
              </w:rPr>
            </w:pPr>
            <w:r>
              <w:rPr>
                <w:b/>
              </w:rPr>
              <w:t>Library - Mississippi State University</w:t>
            </w:r>
          </w:p>
        </w:tc>
      </w:tr>
      <w:tr w:rsidR="00AF2195" w14:paraId="7AA22C6C" w14:textId="77777777" w:rsidTr="007C3D49">
        <w:tc>
          <w:tcPr>
            <w:tcW w:w="6794" w:type="dxa"/>
          </w:tcPr>
          <w:p w14:paraId="7AA22C6A" w14:textId="77777777" w:rsidR="00AF2195" w:rsidRDefault="00AF2195" w:rsidP="00AF2195">
            <w:pPr>
              <w:ind w:left="270" w:right="-1998"/>
            </w:pPr>
            <w:r>
              <w:t>Poetry Month Committee, Co-Chair</w:t>
            </w:r>
          </w:p>
        </w:tc>
        <w:tc>
          <w:tcPr>
            <w:tcW w:w="2502" w:type="dxa"/>
          </w:tcPr>
          <w:p w14:paraId="7AA22C6B" w14:textId="77777777" w:rsidR="00AF2195" w:rsidRDefault="00AF2195" w:rsidP="00AF2195">
            <w:pPr>
              <w:ind w:right="-1998"/>
            </w:pPr>
            <w:r>
              <w:t>Spring 2021 to present</w:t>
            </w:r>
          </w:p>
        </w:tc>
      </w:tr>
      <w:tr w:rsidR="009547B8" w14:paraId="120CD746" w14:textId="77777777" w:rsidTr="007C3D49">
        <w:tc>
          <w:tcPr>
            <w:tcW w:w="6794" w:type="dxa"/>
          </w:tcPr>
          <w:p w14:paraId="197F99C3" w14:textId="35185A0C" w:rsidR="009547B8" w:rsidRDefault="002905F1" w:rsidP="00AF2195">
            <w:pPr>
              <w:ind w:left="270" w:right="-1998"/>
            </w:pPr>
            <w:r>
              <w:t>Digital Strategies Committee</w:t>
            </w:r>
          </w:p>
        </w:tc>
        <w:tc>
          <w:tcPr>
            <w:tcW w:w="2502" w:type="dxa"/>
          </w:tcPr>
          <w:p w14:paraId="4F3A7E51" w14:textId="716C7BCE" w:rsidR="009547B8" w:rsidRDefault="002905F1" w:rsidP="00AF2195">
            <w:pPr>
              <w:ind w:right="-1998"/>
            </w:pPr>
            <w:r>
              <w:t>2022 to present</w:t>
            </w:r>
          </w:p>
        </w:tc>
      </w:tr>
      <w:tr w:rsidR="009547B8" w14:paraId="717552D8" w14:textId="77777777" w:rsidTr="007C3D49">
        <w:tc>
          <w:tcPr>
            <w:tcW w:w="6794" w:type="dxa"/>
          </w:tcPr>
          <w:p w14:paraId="3A9DD211" w14:textId="1A31968A" w:rsidR="009547B8" w:rsidRDefault="002905F1" w:rsidP="00AF2195">
            <w:pPr>
              <w:ind w:left="270" w:right="-1998"/>
            </w:pPr>
            <w:r>
              <w:t>Research Committee</w:t>
            </w:r>
          </w:p>
        </w:tc>
        <w:tc>
          <w:tcPr>
            <w:tcW w:w="2502" w:type="dxa"/>
          </w:tcPr>
          <w:p w14:paraId="5390B4CF" w14:textId="0B513536" w:rsidR="009547B8" w:rsidRDefault="002905F1" w:rsidP="00AF2195">
            <w:pPr>
              <w:ind w:right="-1998"/>
            </w:pPr>
            <w:r>
              <w:t>2023 to present</w:t>
            </w:r>
          </w:p>
        </w:tc>
      </w:tr>
      <w:tr w:rsidR="00AF2195" w14:paraId="7AA22C6F" w14:textId="77777777" w:rsidTr="007C3D49">
        <w:tc>
          <w:tcPr>
            <w:tcW w:w="6794" w:type="dxa"/>
          </w:tcPr>
          <w:p w14:paraId="7AA22C6D" w14:textId="77777777" w:rsidR="00AF2195" w:rsidRDefault="00AF2195" w:rsidP="00AF2195">
            <w:pPr>
              <w:ind w:left="270" w:right="-1998"/>
            </w:pPr>
            <w:r>
              <w:t>Honors and Student Success Committee</w:t>
            </w:r>
          </w:p>
        </w:tc>
        <w:tc>
          <w:tcPr>
            <w:tcW w:w="2502" w:type="dxa"/>
          </w:tcPr>
          <w:p w14:paraId="7AA22C6E" w14:textId="15B7C104" w:rsidR="00AF2195" w:rsidRDefault="00AF2195" w:rsidP="00AF2195">
            <w:pPr>
              <w:ind w:right="-1998"/>
            </w:pPr>
            <w:r>
              <w:t>Spring 2021 to 2023</w:t>
            </w:r>
          </w:p>
        </w:tc>
      </w:tr>
      <w:tr w:rsidR="00AF2195" w14:paraId="7AA22C72" w14:textId="77777777" w:rsidTr="007C3D49">
        <w:tc>
          <w:tcPr>
            <w:tcW w:w="6794" w:type="dxa"/>
          </w:tcPr>
          <w:p w14:paraId="7AA22C70" w14:textId="77777777" w:rsidR="00AF2195" w:rsidRDefault="00AF2195" w:rsidP="00AF2195">
            <w:pPr>
              <w:ind w:left="270" w:right="-1998"/>
            </w:pPr>
            <w:r>
              <w:t>Humanities Subject Support Team</w:t>
            </w:r>
          </w:p>
        </w:tc>
        <w:tc>
          <w:tcPr>
            <w:tcW w:w="2502" w:type="dxa"/>
          </w:tcPr>
          <w:p w14:paraId="7AA22C71" w14:textId="2FBA2573" w:rsidR="00AF2195" w:rsidRDefault="00AF2195" w:rsidP="00AF2195">
            <w:pPr>
              <w:ind w:right="-1998"/>
            </w:pPr>
            <w:r>
              <w:t>Spring 2021 to 2023</w:t>
            </w:r>
          </w:p>
        </w:tc>
      </w:tr>
      <w:tr w:rsidR="00AF2195" w14:paraId="7AA22C75" w14:textId="77777777" w:rsidTr="007C3D49">
        <w:tc>
          <w:tcPr>
            <w:tcW w:w="6794" w:type="dxa"/>
          </w:tcPr>
          <w:p w14:paraId="7AA22C73" w14:textId="77777777" w:rsidR="00AF2195" w:rsidRDefault="00AF2195" w:rsidP="00AF2195">
            <w:pPr>
              <w:ind w:left="270" w:right="-1998"/>
            </w:pPr>
            <w:r>
              <w:t>Digital Scholarship Committee, Chair</w:t>
            </w:r>
          </w:p>
        </w:tc>
        <w:tc>
          <w:tcPr>
            <w:tcW w:w="2502" w:type="dxa"/>
          </w:tcPr>
          <w:p w14:paraId="7AA22C74" w14:textId="77777777" w:rsidR="00AF2195" w:rsidRDefault="00AF2195" w:rsidP="00AF2195">
            <w:pPr>
              <w:ind w:right="-1998"/>
            </w:pPr>
            <w:r>
              <w:t>Spring 2021 to 2022</w:t>
            </w:r>
          </w:p>
        </w:tc>
      </w:tr>
      <w:tr w:rsidR="00AF2195" w14:paraId="7AA22C78" w14:textId="77777777" w:rsidTr="007C3D49">
        <w:tc>
          <w:tcPr>
            <w:tcW w:w="6794" w:type="dxa"/>
          </w:tcPr>
          <w:p w14:paraId="7AA22C76" w14:textId="77777777" w:rsidR="00AF2195" w:rsidRDefault="00AF2195" w:rsidP="00AF2195">
            <w:pPr>
              <w:ind w:left="270" w:right="-1998"/>
            </w:pPr>
            <w:proofErr w:type="spellStart"/>
            <w:r>
              <w:t>Scholarhly</w:t>
            </w:r>
            <w:proofErr w:type="spellEnd"/>
            <w:r>
              <w:t xml:space="preserve"> Communication Committee</w:t>
            </w:r>
          </w:p>
        </w:tc>
        <w:tc>
          <w:tcPr>
            <w:tcW w:w="2502" w:type="dxa"/>
          </w:tcPr>
          <w:p w14:paraId="7AA22C77" w14:textId="77777777" w:rsidR="00AF2195" w:rsidRDefault="00AF2195" w:rsidP="00AF2195">
            <w:pPr>
              <w:ind w:right="-1998"/>
            </w:pPr>
            <w:r>
              <w:t>Spring 2021 to 2022</w:t>
            </w:r>
          </w:p>
        </w:tc>
      </w:tr>
      <w:tr w:rsidR="00AF2195" w14:paraId="7AA22C7B" w14:textId="77777777" w:rsidTr="007C3D49">
        <w:tc>
          <w:tcPr>
            <w:tcW w:w="6794" w:type="dxa"/>
          </w:tcPr>
          <w:p w14:paraId="7AA22C79" w14:textId="77777777" w:rsidR="00AF2195" w:rsidRDefault="00AF2195" w:rsidP="00AF2195">
            <w:pPr>
              <w:ind w:left="270" w:right="-1998"/>
            </w:pPr>
            <w:r>
              <w:t>Digital Archivist Search Committee</w:t>
            </w:r>
          </w:p>
        </w:tc>
        <w:tc>
          <w:tcPr>
            <w:tcW w:w="2502" w:type="dxa"/>
          </w:tcPr>
          <w:p w14:paraId="7AA22C7A" w14:textId="77777777" w:rsidR="00AF2195" w:rsidRDefault="00AF2195" w:rsidP="00AF2195">
            <w:pPr>
              <w:ind w:right="-1998"/>
            </w:pPr>
            <w:r>
              <w:t>Fall 2022</w:t>
            </w:r>
          </w:p>
        </w:tc>
      </w:tr>
      <w:tr w:rsidR="00AF2195" w14:paraId="7AA22C7E" w14:textId="77777777" w:rsidTr="007C3D49">
        <w:tc>
          <w:tcPr>
            <w:tcW w:w="6794" w:type="dxa"/>
          </w:tcPr>
          <w:p w14:paraId="7AA22C7C" w14:textId="77777777" w:rsidR="00AF2195" w:rsidRDefault="00AF2195" w:rsidP="00AF2195">
            <w:pPr>
              <w:ind w:left="270" w:right="-1998"/>
            </w:pPr>
          </w:p>
        </w:tc>
        <w:tc>
          <w:tcPr>
            <w:tcW w:w="2502" w:type="dxa"/>
          </w:tcPr>
          <w:p w14:paraId="7AA22C7D" w14:textId="77777777" w:rsidR="00AF2195" w:rsidRDefault="00AF2195" w:rsidP="00AF2195">
            <w:pPr>
              <w:ind w:right="-1998"/>
            </w:pPr>
          </w:p>
        </w:tc>
      </w:tr>
      <w:tr w:rsidR="00AF2195" w14:paraId="7AA22C80" w14:textId="77777777" w:rsidTr="007C3D49">
        <w:tc>
          <w:tcPr>
            <w:tcW w:w="9296" w:type="dxa"/>
            <w:gridSpan w:val="2"/>
          </w:tcPr>
          <w:p w14:paraId="7AA22C7F" w14:textId="3226B73D" w:rsidR="00AF2195" w:rsidRDefault="00AF2195" w:rsidP="00AF2195">
            <w:pPr>
              <w:rPr>
                <w:b/>
              </w:rPr>
            </w:pPr>
            <w:r>
              <w:rPr>
                <w:b/>
              </w:rPr>
              <w:t>University of Southern Mississippi</w:t>
            </w:r>
          </w:p>
        </w:tc>
      </w:tr>
      <w:tr w:rsidR="00AF2195" w14:paraId="7AA22C83" w14:textId="77777777" w:rsidTr="007C3D49">
        <w:tc>
          <w:tcPr>
            <w:tcW w:w="6794" w:type="dxa"/>
          </w:tcPr>
          <w:p w14:paraId="7AA22C81" w14:textId="77777777" w:rsidR="00AF2195" w:rsidRDefault="00AF2195" w:rsidP="00FD7FB4">
            <w:pPr>
              <w:ind w:left="246"/>
            </w:pPr>
            <w:r>
              <w:t>Nina Bell Suggs Endowed Professorship Selection Committee, Chair</w:t>
            </w:r>
          </w:p>
        </w:tc>
        <w:tc>
          <w:tcPr>
            <w:tcW w:w="2502" w:type="dxa"/>
          </w:tcPr>
          <w:p w14:paraId="7AA22C82" w14:textId="77777777" w:rsidR="00AF2195" w:rsidRDefault="00AF2195" w:rsidP="00AF2195">
            <w:r>
              <w:t>March 2020</w:t>
            </w:r>
          </w:p>
        </w:tc>
      </w:tr>
      <w:tr w:rsidR="00AF2195" w14:paraId="7AA22C86" w14:textId="77777777" w:rsidTr="007C3D49">
        <w:tc>
          <w:tcPr>
            <w:tcW w:w="6794" w:type="dxa"/>
          </w:tcPr>
          <w:p w14:paraId="7AA22C84" w14:textId="77777777" w:rsidR="00AF2195" w:rsidRDefault="00AF2195" w:rsidP="00FD7FB4">
            <w:pPr>
              <w:ind w:left="246"/>
            </w:pPr>
            <w:r>
              <w:t>2019 Graduate School Symposium, Oral Presentation Judge</w:t>
            </w:r>
          </w:p>
        </w:tc>
        <w:tc>
          <w:tcPr>
            <w:tcW w:w="2502" w:type="dxa"/>
          </w:tcPr>
          <w:p w14:paraId="7AA22C85" w14:textId="77777777" w:rsidR="00AF2195" w:rsidRDefault="00AF2195" w:rsidP="00AF2195">
            <w:r>
              <w:t>April 2019</w:t>
            </w:r>
          </w:p>
        </w:tc>
      </w:tr>
      <w:tr w:rsidR="00AF2195" w14:paraId="7AA22C89" w14:textId="77777777" w:rsidTr="007C3D49">
        <w:tc>
          <w:tcPr>
            <w:tcW w:w="6794" w:type="dxa"/>
          </w:tcPr>
          <w:p w14:paraId="7AA22C87" w14:textId="77777777" w:rsidR="00AF2195" w:rsidRDefault="00AF2195" w:rsidP="00FD7FB4">
            <w:pPr>
              <w:ind w:left="246"/>
            </w:pPr>
            <w:r>
              <w:t>Nina Bell Suggs Endowed Professorship Selection Committee, Member</w:t>
            </w:r>
          </w:p>
        </w:tc>
        <w:tc>
          <w:tcPr>
            <w:tcW w:w="2502" w:type="dxa"/>
          </w:tcPr>
          <w:p w14:paraId="7AA22C88" w14:textId="77777777" w:rsidR="00AF2195" w:rsidRDefault="00AF2195" w:rsidP="00AF2195">
            <w:r>
              <w:t>March 2019</w:t>
            </w:r>
          </w:p>
        </w:tc>
      </w:tr>
      <w:tr w:rsidR="00AF2195" w14:paraId="7AA22C91" w14:textId="77777777" w:rsidTr="007C3D49">
        <w:tc>
          <w:tcPr>
            <w:tcW w:w="6794" w:type="dxa"/>
          </w:tcPr>
          <w:p w14:paraId="7AA22C8F" w14:textId="77777777" w:rsidR="00AF2195" w:rsidRDefault="00AF2195" w:rsidP="00FD7FB4">
            <w:pPr>
              <w:ind w:left="246"/>
            </w:pPr>
            <w:r>
              <w:t>Faculty Search Committee – Head of Technical Services</w:t>
            </w:r>
          </w:p>
        </w:tc>
        <w:tc>
          <w:tcPr>
            <w:tcW w:w="2502" w:type="dxa"/>
          </w:tcPr>
          <w:p w14:paraId="7AA22C90" w14:textId="77777777" w:rsidR="00AF2195" w:rsidRDefault="00AF2195" w:rsidP="00AF2195">
            <w:r>
              <w:t>Fall 2020</w:t>
            </w:r>
          </w:p>
        </w:tc>
      </w:tr>
      <w:tr w:rsidR="00AF2195" w14:paraId="7AA22C94" w14:textId="77777777" w:rsidTr="007C3D49">
        <w:tc>
          <w:tcPr>
            <w:tcW w:w="6794" w:type="dxa"/>
          </w:tcPr>
          <w:p w14:paraId="7AA22C92" w14:textId="77777777" w:rsidR="00AF2195" w:rsidRDefault="00AF2195" w:rsidP="00FD7FB4">
            <w:pPr>
              <w:ind w:left="246"/>
            </w:pPr>
            <w:r>
              <w:t>Staff Search Committee – Weekend Research Services Specialist</w:t>
            </w:r>
          </w:p>
        </w:tc>
        <w:tc>
          <w:tcPr>
            <w:tcW w:w="2502" w:type="dxa"/>
          </w:tcPr>
          <w:p w14:paraId="7AA22C93" w14:textId="77777777" w:rsidR="00AF2195" w:rsidRDefault="00AF2195" w:rsidP="00AF2195">
            <w:r>
              <w:t>January 2020</w:t>
            </w:r>
          </w:p>
        </w:tc>
      </w:tr>
      <w:tr w:rsidR="00AF2195" w14:paraId="7AA22C97" w14:textId="77777777" w:rsidTr="007C3D49">
        <w:tc>
          <w:tcPr>
            <w:tcW w:w="6794" w:type="dxa"/>
          </w:tcPr>
          <w:p w14:paraId="7AA22C95" w14:textId="77777777" w:rsidR="00AF2195" w:rsidRDefault="00AF2195" w:rsidP="00FD7FB4">
            <w:pPr>
              <w:ind w:left="246"/>
            </w:pPr>
            <w:r>
              <w:t xml:space="preserve">Staff Search Committee – Research Services Supervisor </w:t>
            </w:r>
          </w:p>
        </w:tc>
        <w:tc>
          <w:tcPr>
            <w:tcW w:w="2502" w:type="dxa"/>
          </w:tcPr>
          <w:p w14:paraId="7AA22C96" w14:textId="77777777" w:rsidR="00AF2195" w:rsidRDefault="00AF2195" w:rsidP="00AF2195">
            <w:r>
              <w:t>July 2019</w:t>
            </w:r>
          </w:p>
        </w:tc>
      </w:tr>
      <w:tr w:rsidR="00AF2195" w14:paraId="7AA22C9A" w14:textId="77777777" w:rsidTr="007C3D49">
        <w:tc>
          <w:tcPr>
            <w:tcW w:w="6794" w:type="dxa"/>
          </w:tcPr>
          <w:p w14:paraId="7AA22C98" w14:textId="77777777" w:rsidR="00AF2195" w:rsidRDefault="00AF2195" w:rsidP="00FD7FB4">
            <w:pPr>
              <w:ind w:left="246"/>
            </w:pPr>
            <w:r>
              <w:t>Creative Content Team, Member</w:t>
            </w:r>
          </w:p>
        </w:tc>
        <w:tc>
          <w:tcPr>
            <w:tcW w:w="2502" w:type="dxa"/>
          </w:tcPr>
          <w:p w14:paraId="7AA22C99" w14:textId="77777777" w:rsidR="00AF2195" w:rsidRDefault="00AF2195" w:rsidP="00AF2195">
            <w:r>
              <w:t>Sum. 2020 to Jan. 2021</w:t>
            </w:r>
          </w:p>
        </w:tc>
      </w:tr>
      <w:tr w:rsidR="00AF2195" w14:paraId="7AA22C9D" w14:textId="77777777" w:rsidTr="007C3D49">
        <w:tc>
          <w:tcPr>
            <w:tcW w:w="6794" w:type="dxa"/>
          </w:tcPr>
          <w:p w14:paraId="7AA22C9B" w14:textId="77777777" w:rsidR="00AF2195" w:rsidRDefault="00AF2195" w:rsidP="00FD7FB4">
            <w:pPr>
              <w:ind w:left="246"/>
            </w:pPr>
            <w:r>
              <w:t>Friends of the Library Executive Team, Member</w:t>
            </w:r>
            <w:r>
              <w:tab/>
            </w:r>
          </w:p>
        </w:tc>
        <w:tc>
          <w:tcPr>
            <w:tcW w:w="2502" w:type="dxa"/>
          </w:tcPr>
          <w:p w14:paraId="7AA22C9C" w14:textId="77777777" w:rsidR="00AF2195" w:rsidRDefault="00AF2195" w:rsidP="00AF2195">
            <w:r>
              <w:t>July 2018 to Jan. 2021</w:t>
            </w:r>
          </w:p>
        </w:tc>
      </w:tr>
      <w:tr w:rsidR="00AF2195" w14:paraId="7AA22CA0" w14:textId="77777777" w:rsidTr="007C3D49">
        <w:tc>
          <w:tcPr>
            <w:tcW w:w="6794" w:type="dxa"/>
          </w:tcPr>
          <w:p w14:paraId="7AA22C9E" w14:textId="77777777" w:rsidR="00AF2195" w:rsidRDefault="00AF2195" w:rsidP="00FD7FB4">
            <w:pPr>
              <w:ind w:left="246"/>
            </w:pPr>
            <w:r>
              <w:t>Events and Exhibits Committee, Member</w:t>
            </w:r>
          </w:p>
        </w:tc>
        <w:tc>
          <w:tcPr>
            <w:tcW w:w="2502" w:type="dxa"/>
          </w:tcPr>
          <w:p w14:paraId="7AA22C9F" w14:textId="77777777" w:rsidR="00AF2195" w:rsidRDefault="00AF2195" w:rsidP="00AF2195">
            <w:r>
              <w:t>July 2018 to Jan. 2021</w:t>
            </w:r>
          </w:p>
        </w:tc>
      </w:tr>
      <w:tr w:rsidR="00AF2195" w14:paraId="7AA22CA3" w14:textId="77777777" w:rsidTr="007C3D49">
        <w:tc>
          <w:tcPr>
            <w:tcW w:w="6794" w:type="dxa"/>
          </w:tcPr>
          <w:p w14:paraId="7AA22CA1" w14:textId="77777777" w:rsidR="00AF2195" w:rsidRDefault="00AF2195" w:rsidP="00FD7FB4">
            <w:pPr>
              <w:ind w:left="246"/>
            </w:pPr>
            <w:r>
              <w:t>Personnel Development Committee, Member</w:t>
            </w:r>
          </w:p>
        </w:tc>
        <w:tc>
          <w:tcPr>
            <w:tcW w:w="2502" w:type="dxa"/>
          </w:tcPr>
          <w:p w14:paraId="7AA22CA2" w14:textId="77777777" w:rsidR="00AF2195" w:rsidRDefault="00AF2195" w:rsidP="00AF2195">
            <w:r>
              <w:t>June 2018 to Jan. 2021</w:t>
            </w:r>
          </w:p>
        </w:tc>
      </w:tr>
      <w:tr w:rsidR="00AF2195" w14:paraId="7AA22CA6" w14:textId="77777777" w:rsidTr="007C3D49">
        <w:tc>
          <w:tcPr>
            <w:tcW w:w="6794" w:type="dxa"/>
          </w:tcPr>
          <w:p w14:paraId="7AA22CA4" w14:textId="77777777" w:rsidR="00AF2195" w:rsidRDefault="00AF2195" w:rsidP="00FD7FB4">
            <w:pPr>
              <w:ind w:left="246"/>
            </w:pPr>
            <w:r>
              <w:t>Web Committee, Member</w:t>
            </w:r>
          </w:p>
        </w:tc>
        <w:tc>
          <w:tcPr>
            <w:tcW w:w="2502" w:type="dxa"/>
          </w:tcPr>
          <w:p w14:paraId="7AA22CA5" w14:textId="77777777" w:rsidR="00AF2195" w:rsidRDefault="00AF2195" w:rsidP="00AF2195">
            <w:r>
              <w:t>June 2018 to Jan. 2021</w:t>
            </w:r>
          </w:p>
        </w:tc>
      </w:tr>
      <w:tr w:rsidR="00AF2195" w14:paraId="7AA22CA9" w14:textId="77777777" w:rsidTr="007C3D49">
        <w:tc>
          <w:tcPr>
            <w:tcW w:w="6794" w:type="dxa"/>
          </w:tcPr>
          <w:p w14:paraId="7AA22CA7" w14:textId="77777777" w:rsidR="00AF2195" w:rsidRDefault="00AF2195" w:rsidP="00FD7FB4">
            <w:pPr>
              <w:ind w:left="246"/>
            </w:pPr>
            <w:r>
              <w:t>Collection Advisory Committee, Member</w:t>
            </w:r>
          </w:p>
        </w:tc>
        <w:tc>
          <w:tcPr>
            <w:tcW w:w="2502" w:type="dxa"/>
          </w:tcPr>
          <w:p w14:paraId="7AA22CA8" w14:textId="77777777" w:rsidR="00AF2195" w:rsidRDefault="00AF2195" w:rsidP="00AF2195">
            <w:r>
              <w:t>May 2018 to Jan. 2021</w:t>
            </w:r>
          </w:p>
        </w:tc>
      </w:tr>
      <w:tr w:rsidR="00AF2195" w14:paraId="7AA22CAC" w14:textId="77777777" w:rsidTr="007C3D49">
        <w:trPr>
          <w:trHeight w:val="276"/>
        </w:trPr>
        <w:tc>
          <w:tcPr>
            <w:tcW w:w="6794" w:type="dxa"/>
          </w:tcPr>
          <w:p w14:paraId="7AA22CAA" w14:textId="77777777" w:rsidR="00AF2195" w:rsidRDefault="00AF2195" w:rsidP="00AF2195"/>
        </w:tc>
        <w:tc>
          <w:tcPr>
            <w:tcW w:w="2502" w:type="dxa"/>
          </w:tcPr>
          <w:p w14:paraId="7AA22CAB" w14:textId="77777777" w:rsidR="00AF2195" w:rsidRDefault="00AF2195" w:rsidP="00AF2195"/>
        </w:tc>
      </w:tr>
    </w:tbl>
    <w:p w14:paraId="7AA22CAD" w14:textId="77777777" w:rsidR="00F7293B" w:rsidRDefault="005A7E4D">
      <w:pPr>
        <w:ind w:left="180"/>
        <w:rPr>
          <w:smallCaps/>
        </w:rPr>
      </w:pPr>
      <w:r>
        <w:rPr>
          <w:smallCaps/>
        </w:rPr>
        <w:t>Professional Memberships</w:t>
      </w:r>
    </w:p>
    <w:p w14:paraId="7AA22CAE" w14:textId="77777777" w:rsidR="00F7293B" w:rsidRDefault="005A7E4D">
      <w:pPr>
        <w:ind w:left="720"/>
        <w:rPr>
          <w:color w:val="000000"/>
        </w:rPr>
      </w:pPr>
      <w:r>
        <w:rPr>
          <w:color w:val="000000"/>
        </w:rPr>
        <w:t>American Library Association</w:t>
      </w:r>
    </w:p>
    <w:p w14:paraId="7AA22CAF" w14:textId="77777777" w:rsidR="00F7293B" w:rsidRDefault="005A7E4D">
      <w:pPr>
        <w:ind w:left="720"/>
        <w:rPr>
          <w:color w:val="000000"/>
        </w:rPr>
      </w:pPr>
      <w:r>
        <w:t>Association of College and Research Libraries</w:t>
      </w:r>
    </w:p>
    <w:p w14:paraId="7AA22CB1" w14:textId="77777777" w:rsidR="00F7293B" w:rsidRDefault="005A7E4D">
      <w:pPr>
        <w:ind w:left="720"/>
        <w:rPr>
          <w:color w:val="000000"/>
        </w:rPr>
      </w:pPr>
      <w:r>
        <w:rPr>
          <w:color w:val="000000"/>
        </w:rPr>
        <w:t>Reference and User Services Association</w:t>
      </w:r>
    </w:p>
    <w:p w14:paraId="7AA22CB3" w14:textId="77777777" w:rsidR="00F7293B" w:rsidRDefault="005A7E4D">
      <w:pPr>
        <w:ind w:left="720"/>
        <w:rPr>
          <w:color w:val="000000"/>
        </w:rPr>
      </w:pPr>
      <w:r>
        <w:rPr>
          <w:color w:val="000000"/>
        </w:rPr>
        <w:t>Mississippi Library Association</w:t>
      </w:r>
    </w:p>
    <w:sectPr w:rsidR="00F7293B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BB7"/>
    <w:multiLevelType w:val="multilevel"/>
    <w:tmpl w:val="E2E4EBEE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7172FA"/>
    <w:multiLevelType w:val="multilevel"/>
    <w:tmpl w:val="50DA2BA4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EA734E"/>
    <w:multiLevelType w:val="multilevel"/>
    <w:tmpl w:val="852C7F82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78584F"/>
    <w:multiLevelType w:val="multilevel"/>
    <w:tmpl w:val="4BFC5040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C65F98"/>
    <w:multiLevelType w:val="multilevel"/>
    <w:tmpl w:val="310C0A9E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3601E5"/>
    <w:multiLevelType w:val="multilevel"/>
    <w:tmpl w:val="C0C02E80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12602D"/>
    <w:multiLevelType w:val="multilevel"/>
    <w:tmpl w:val="B060D27C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7044133">
    <w:abstractNumId w:val="3"/>
  </w:num>
  <w:num w:numId="2" w16cid:durableId="2130783695">
    <w:abstractNumId w:val="5"/>
  </w:num>
  <w:num w:numId="3" w16cid:durableId="373626988">
    <w:abstractNumId w:val="1"/>
  </w:num>
  <w:num w:numId="4" w16cid:durableId="564027306">
    <w:abstractNumId w:val="6"/>
  </w:num>
  <w:num w:numId="5" w16cid:durableId="270473282">
    <w:abstractNumId w:val="0"/>
  </w:num>
  <w:num w:numId="6" w16cid:durableId="717627387">
    <w:abstractNumId w:val="4"/>
  </w:num>
  <w:num w:numId="7" w16cid:durableId="14636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3B"/>
    <w:rsid w:val="000D1E92"/>
    <w:rsid w:val="00204213"/>
    <w:rsid w:val="002905F1"/>
    <w:rsid w:val="003D13D0"/>
    <w:rsid w:val="003D53AF"/>
    <w:rsid w:val="004443A3"/>
    <w:rsid w:val="0051338D"/>
    <w:rsid w:val="005A7E4D"/>
    <w:rsid w:val="00673330"/>
    <w:rsid w:val="007161E2"/>
    <w:rsid w:val="007C3D49"/>
    <w:rsid w:val="008271FD"/>
    <w:rsid w:val="008B5521"/>
    <w:rsid w:val="009547B8"/>
    <w:rsid w:val="00A76330"/>
    <w:rsid w:val="00AF2195"/>
    <w:rsid w:val="00BD11A2"/>
    <w:rsid w:val="00D76D96"/>
    <w:rsid w:val="00E40C67"/>
    <w:rsid w:val="00F7293B"/>
    <w:rsid w:val="00F7515C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2BDA"/>
  <w15:docId w15:val="{A3A0A369-4D08-4ED0-889A-A8C8B0F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365E9"/>
    <w:pPr>
      <w:ind w:left="720"/>
      <w:contextualSpacing/>
    </w:pPr>
  </w:style>
  <w:style w:type="table" w:styleId="TableGrid">
    <w:name w:val="Table Grid"/>
    <w:basedOn w:val="TableNormal"/>
    <w:uiPriority w:val="39"/>
    <w:rsid w:val="00177B1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KB0P8rcoRdlwv2YDsRLVOdYWlA==">AMUW2mW7vpgg5QOSFr1gOuMRhHlrluz612kunXRcUMV2nG+dv/MFOffA29bmVNcBMA0kwu6uPXeEgVmp6ZPSjMeD5/YsW40qn54wqoWikttzyAxiWwgAoeVYbOSwTiigAGyZbk5o7KKq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New</dc:creator>
  <cp:lastModifiedBy>New, K.C.</cp:lastModifiedBy>
  <cp:revision>22</cp:revision>
  <dcterms:created xsi:type="dcterms:W3CDTF">2020-09-16T15:20:00Z</dcterms:created>
  <dcterms:modified xsi:type="dcterms:W3CDTF">2023-08-21T13:02:00Z</dcterms:modified>
</cp:coreProperties>
</file>